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2A" w:rsidRPr="00982225" w:rsidRDefault="0075039A" w:rsidP="0075039A">
      <w:pPr>
        <w:jc w:val="center"/>
        <w:rPr>
          <w:rFonts w:ascii="Times New Roman" w:hAnsi="Times New Roman" w:cs="Times New Roman"/>
          <w:sz w:val="72"/>
        </w:rPr>
      </w:pPr>
      <w:r w:rsidRPr="00982225">
        <w:rPr>
          <w:rFonts w:ascii="CollegeDropout" w:hAnsi="CollegeDropout"/>
          <w:sz w:val="72"/>
        </w:rPr>
        <w:t>Welcome back to advanced content math</w:t>
      </w:r>
    </w:p>
    <w:p w:rsidR="0075039A" w:rsidRPr="0075039A" w:rsidRDefault="0075039A" w:rsidP="0075039A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r>
        <w:rPr>
          <w:rFonts w:ascii="Times New Roman" w:hAnsi="Times New Roman" w:cs="Times New Roman"/>
          <w:noProof/>
          <w:sz w:val="52"/>
        </w:rPr>
        <w:drawing>
          <wp:inline distT="0" distB="0" distL="0" distR="0">
            <wp:extent cx="5486400" cy="6223000"/>
            <wp:effectExtent l="0" t="0" r="1905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5039A" w:rsidRPr="007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legeDropou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9A"/>
    <w:rsid w:val="0075039A"/>
    <w:rsid w:val="008B65F2"/>
    <w:rsid w:val="00982225"/>
    <w:rsid w:val="00D922A2"/>
    <w:rsid w:val="00FC6179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983BFA-BA92-42C1-9BFE-13AAB282AE02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76377B8-CCD7-4B0C-8B38-76A150D0ACA5}">
      <dgm:prSet phldrT="[Text]" custT="1"/>
      <dgm:spPr/>
      <dgm:t>
        <a:bodyPr/>
        <a:lstStyle/>
        <a:p>
          <a:r>
            <a:rPr lang="en-US" sz="1800">
              <a:latin typeface="2Peas Scrumptious" pitchFamily="2" charset="0"/>
            </a:rPr>
            <a:t>Content:</a:t>
          </a:r>
        </a:p>
        <a:p>
          <a:r>
            <a:rPr lang="en-US" sz="1200">
              <a:latin typeface="2Peas Scrumptious" pitchFamily="2" charset="0"/>
            </a:rPr>
            <a:t>Advanced Content Math is based on your child's current grade level curriculum.  We delve deeper into the content to not only understand the how, but the why as well.  I try to stay on pace with the content of the regular classroom so that the students do not become consfused.</a:t>
          </a:r>
        </a:p>
      </dgm:t>
    </dgm:pt>
    <dgm:pt modelId="{B83CD331-B635-4E11-AE3F-3A419E9F603E}" type="parTrans" cxnId="{09FF05B2-BAA3-4F17-9F68-318680F57C38}">
      <dgm:prSet/>
      <dgm:spPr/>
      <dgm:t>
        <a:bodyPr/>
        <a:lstStyle/>
        <a:p>
          <a:endParaRPr lang="en-US"/>
        </a:p>
      </dgm:t>
    </dgm:pt>
    <dgm:pt modelId="{9B260078-7183-49CC-B03F-DA830AD2AC4D}" type="sibTrans" cxnId="{09FF05B2-BAA3-4F17-9F68-318680F57C38}">
      <dgm:prSet/>
      <dgm:spPr/>
      <dgm:t>
        <a:bodyPr/>
        <a:lstStyle/>
        <a:p>
          <a:endParaRPr lang="en-US"/>
        </a:p>
      </dgm:t>
    </dgm:pt>
    <dgm:pt modelId="{FC338972-8EF3-4C5C-9909-9BCD28D8702B}">
      <dgm:prSet phldrT="[Text]"/>
      <dgm:spPr/>
      <dgm:t>
        <a:bodyPr/>
        <a:lstStyle/>
        <a:p>
          <a:r>
            <a:rPr lang="en-US">
              <a:latin typeface="AmandaRae" pitchFamily="2" charset="0"/>
              <a:ea typeface="AmandaRae" pitchFamily="2" charset="0"/>
            </a:rPr>
            <a:t>A Little Bit About Mrs. Crews:</a:t>
          </a:r>
        </a:p>
        <a:p>
          <a:r>
            <a:rPr lang="en-US">
              <a:latin typeface="AmandaRae" pitchFamily="2" charset="0"/>
              <a:ea typeface="AmandaRae" pitchFamily="2" charset="0"/>
            </a:rPr>
            <a:t>I have been teaching here at Benefield for 9 years.  I have taught 3rd, 4th, and 5th grade before becoming the FOCUS teacher.  I earned my early childhood education degree from Clemson University.  I have also earned a Gifted Education Endorsement and Coaching Endorsement through Gwinnett County Public Schools.  I am currently in the process of obtaining my Mathematics Endorsement through GCPS as well.  </a:t>
          </a:r>
        </a:p>
      </dgm:t>
    </dgm:pt>
    <dgm:pt modelId="{7A64C1F2-9498-46A5-BE70-FA363C21E7E0}" type="parTrans" cxnId="{53B79191-D7DB-419E-A70F-B3E810D45EA3}">
      <dgm:prSet/>
      <dgm:spPr/>
      <dgm:t>
        <a:bodyPr/>
        <a:lstStyle/>
        <a:p>
          <a:endParaRPr lang="en-US"/>
        </a:p>
      </dgm:t>
    </dgm:pt>
    <dgm:pt modelId="{F2BE91D2-B0A2-4D7C-9E26-13E07790C7FD}" type="sibTrans" cxnId="{53B79191-D7DB-419E-A70F-B3E810D45EA3}">
      <dgm:prSet/>
      <dgm:spPr/>
      <dgm:t>
        <a:bodyPr/>
        <a:lstStyle/>
        <a:p>
          <a:endParaRPr lang="en-US"/>
        </a:p>
      </dgm:t>
    </dgm:pt>
    <dgm:pt modelId="{24199602-DB7A-4222-97EB-AD9D329DC35B}">
      <dgm:prSet phldrT="[Text]"/>
      <dgm:spPr/>
      <dgm:t>
        <a:bodyPr/>
        <a:lstStyle/>
        <a:p>
          <a:r>
            <a:rPr lang="en-US">
              <a:latin typeface="Ck Circle Serif" pitchFamily="2" charset="0"/>
            </a:rPr>
            <a:t>Who All Is Involved:</a:t>
          </a:r>
        </a:p>
        <a:p>
          <a:r>
            <a:rPr lang="en-US">
              <a:latin typeface="Ck Circle Serif" pitchFamily="2" charset="0"/>
            </a:rPr>
            <a:t>All FOCUS students are involved in the advanced content math classes. Students who qualify in August through a pretest are also invited to attend this awesome class!</a:t>
          </a:r>
        </a:p>
      </dgm:t>
    </dgm:pt>
    <dgm:pt modelId="{CBFA6E05-3EFC-4CB7-95D1-9509A0529EF4}" type="parTrans" cxnId="{53CE2A82-E896-44FC-8727-8A5DA0326618}">
      <dgm:prSet/>
      <dgm:spPr/>
      <dgm:t>
        <a:bodyPr/>
        <a:lstStyle/>
        <a:p>
          <a:endParaRPr lang="en-US"/>
        </a:p>
      </dgm:t>
    </dgm:pt>
    <dgm:pt modelId="{5F009602-48BB-432F-B18F-E90DAC3637B3}" type="sibTrans" cxnId="{53CE2A82-E896-44FC-8727-8A5DA0326618}">
      <dgm:prSet/>
      <dgm:spPr/>
      <dgm:t>
        <a:bodyPr/>
        <a:lstStyle/>
        <a:p>
          <a:endParaRPr lang="en-US"/>
        </a:p>
      </dgm:t>
    </dgm:pt>
    <dgm:pt modelId="{23ABEE08-EF5F-4C1F-9222-AE2B101DB3DE}">
      <dgm:prSet phldrT="[Text]"/>
      <dgm:spPr/>
      <dgm:t>
        <a:bodyPr/>
        <a:lstStyle/>
        <a:p>
          <a:r>
            <a:rPr lang="en-US">
              <a:latin typeface="2Peas Champagne" pitchFamily="2" charset="0"/>
            </a:rPr>
            <a:t>What  To Expect:</a:t>
          </a:r>
        </a:p>
        <a:p>
          <a:r>
            <a:rPr lang="en-US">
              <a:latin typeface="2Peas Champagne" pitchFamily="2" charset="0"/>
            </a:rPr>
            <a:t>weekly homework</a:t>
          </a:r>
        </a:p>
        <a:p>
          <a:r>
            <a:rPr lang="en-US">
              <a:latin typeface="2Peas Champagne" pitchFamily="2" charset="0"/>
            </a:rPr>
            <a:t>weekly Exemplars</a:t>
          </a:r>
        </a:p>
        <a:p>
          <a:r>
            <a:rPr lang="en-US">
              <a:latin typeface="2Peas Champagne" pitchFamily="2" charset="0"/>
            </a:rPr>
            <a:t>multiple ways to solve problems</a:t>
          </a:r>
        </a:p>
        <a:p>
          <a:r>
            <a:rPr lang="en-US">
              <a:latin typeface="2Peas Champagne" pitchFamily="2" charset="0"/>
            </a:rPr>
            <a:t>use of devices in class for math games</a:t>
          </a:r>
        </a:p>
        <a:p>
          <a:r>
            <a:rPr lang="en-US">
              <a:latin typeface="2Peas Champagne" pitchFamily="2" charset="0"/>
            </a:rPr>
            <a:t>many online resources</a:t>
          </a:r>
        </a:p>
        <a:p>
          <a:r>
            <a:rPr lang="en-US">
              <a:latin typeface="2Peas Champagne" pitchFamily="2" charset="0"/>
            </a:rPr>
            <a:t>Remind101 texts weekly</a:t>
          </a:r>
        </a:p>
      </dgm:t>
    </dgm:pt>
    <dgm:pt modelId="{8C10B1E2-D92F-4F3F-A78D-66F8E45EFF0B}" type="parTrans" cxnId="{47534D6F-845A-481B-82B2-366A165DF318}">
      <dgm:prSet/>
      <dgm:spPr/>
      <dgm:t>
        <a:bodyPr/>
        <a:lstStyle/>
        <a:p>
          <a:endParaRPr lang="en-US"/>
        </a:p>
      </dgm:t>
    </dgm:pt>
    <dgm:pt modelId="{532B5AD8-BF88-4581-B77F-F17C141E44C9}" type="sibTrans" cxnId="{47534D6F-845A-481B-82B2-366A165DF318}">
      <dgm:prSet/>
      <dgm:spPr/>
      <dgm:t>
        <a:bodyPr/>
        <a:lstStyle/>
        <a:p>
          <a:endParaRPr lang="en-US"/>
        </a:p>
      </dgm:t>
    </dgm:pt>
    <dgm:pt modelId="{ABC148AD-5805-4AF3-BEBB-A8DC29BCE863}">
      <dgm:prSet phldrT="[Text]" custT="1"/>
      <dgm:spPr/>
      <dgm:t>
        <a:bodyPr/>
        <a:lstStyle/>
        <a:p>
          <a:r>
            <a:rPr lang="en-US" sz="2000">
              <a:latin typeface="2Peas Shenanigans" pitchFamily="2" charset="0"/>
            </a:rPr>
            <a:t>Grade Levels: </a:t>
          </a:r>
        </a:p>
        <a:p>
          <a:r>
            <a:rPr lang="en-US" sz="2000">
              <a:latin typeface="2Peas Shenanigans" pitchFamily="2" charset="0"/>
            </a:rPr>
            <a:t>3rd</a:t>
          </a:r>
        </a:p>
        <a:p>
          <a:r>
            <a:rPr lang="en-US" sz="2000">
              <a:latin typeface="2Peas Shenanigans" pitchFamily="2" charset="0"/>
            </a:rPr>
            <a:t>4th</a:t>
          </a:r>
        </a:p>
        <a:p>
          <a:r>
            <a:rPr lang="en-US" sz="2000">
              <a:latin typeface="2Peas Shenanigans" pitchFamily="2" charset="0"/>
            </a:rPr>
            <a:t>5th</a:t>
          </a:r>
        </a:p>
      </dgm:t>
    </dgm:pt>
    <dgm:pt modelId="{2E810765-1746-46B7-B9FB-7042DBB34421}" type="parTrans" cxnId="{ADE67018-2886-4044-892C-BE3F81520F7D}">
      <dgm:prSet/>
      <dgm:spPr/>
      <dgm:t>
        <a:bodyPr/>
        <a:lstStyle/>
        <a:p>
          <a:endParaRPr lang="en-US"/>
        </a:p>
      </dgm:t>
    </dgm:pt>
    <dgm:pt modelId="{2B47643E-B94D-4799-BED5-527E34F0A4C5}" type="sibTrans" cxnId="{ADE67018-2886-4044-892C-BE3F81520F7D}">
      <dgm:prSet/>
      <dgm:spPr/>
      <dgm:t>
        <a:bodyPr/>
        <a:lstStyle/>
        <a:p>
          <a:endParaRPr lang="en-US"/>
        </a:p>
      </dgm:t>
    </dgm:pt>
    <dgm:pt modelId="{72DAE1D4-BAE7-44A5-9612-4A06A2F343F6}">
      <dgm:prSet phldrT="[Text]" custT="1"/>
      <dgm:spPr/>
      <dgm:t>
        <a:bodyPr/>
        <a:lstStyle/>
        <a:p>
          <a:r>
            <a:rPr lang="en-US" sz="1050">
              <a:latin typeface="CoolDots" pitchFamily="2" charset="0"/>
            </a:rPr>
            <a:t>Website:</a:t>
          </a:r>
        </a:p>
        <a:p>
          <a:r>
            <a:rPr lang="en-US" sz="1100">
              <a:latin typeface="CoolDots" pitchFamily="2" charset="0"/>
            </a:rPr>
            <a:t>www.mrscrews.weebly.com</a:t>
          </a:r>
        </a:p>
        <a:p>
          <a:r>
            <a:rPr lang="en-US" sz="1050">
              <a:latin typeface="CoolDots" pitchFamily="2" charset="0"/>
            </a:rPr>
            <a:t>Here you will find homework, helpful links, games, information on how to sign up for Remind101 and many more mathematical things!</a:t>
          </a:r>
        </a:p>
      </dgm:t>
    </dgm:pt>
    <dgm:pt modelId="{31E743A5-0792-49DA-A18A-87555BD53738}" type="parTrans" cxnId="{9B78E87E-0189-45C9-AB80-64BD6D27E010}">
      <dgm:prSet/>
      <dgm:spPr/>
      <dgm:t>
        <a:bodyPr/>
        <a:lstStyle/>
        <a:p>
          <a:endParaRPr lang="en-US"/>
        </a:p>
      </dgm:t>
    </dgm:pt>
    <dgm:pt modelId="{EC853AD5-FCA2-4222-B714-4695BABF095E}" type="sibTrans" cxnId="{9B78E87E-0189-45C9-AB80-64BD6D27E010}">
      <dgm:prSet/>
      <dgm:spPr/>
      <dgm:t>
        <a:bodyPr/>
        <a:lstStyle/>
        <a:p>
          <a:endParaRPr lang="en-US"/>
        </a:p>
      </dgm:t>
    </dgm:pt>
    <dgm:pt modelId="{9D20BC2E-809A-4971-BDB0-6E33C724E3FD}" type="pres">
      <dgm:prSet presAssocID="{55983BFA-BA92-42C1-9BFE-13AAB282AE0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49E1922-A852-4577-AC93-8BBC5A55FB33}" type="pres">
      <dgm:prSet presAssocID="{376377B8-CCD7-4B0C-8B38-76A150D0ACA5}" presName="vertOne" presStyleCnt="0"/>
      <dgm:spPr/>
    </dgm:pt>
    <dgm:pt modelId="{62BFECD7-4943-4E2A-9B7D-74EA7F6EE941}" type="pres">
      <dgm:prSet presAssocID="{376377B8-CCD7-4B0C-8B38-76A150D0ACA5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98BFFC-1321-4A7F-9ADB-1AFC04F7284A}" type="pres">
      <dgm:prSet presAssocID="{376377B8-CCD7-4B0C-8B38-76A150D0ACA5}" presName="parTransOne" presStyleCnt="0"/>
      <dgm:spPr/>
    </dgm:pt>
    <dgm:pt modelId="{90523DF8-00B4-4270-BBB8-AA9E197981AD}" type="pres">
      <dgm:prSet presAssocID="{376377B8-CCD7-4B0C-8B38-76A150D0ACA5}" presName="horzOne" presStyleCnt="0"/>
      <dgm:spPr/>
    </dgm:pt>
    <dgm:pt modelId="{0701E980-2DDE-458D-B345-217C41C77B10}" type="pres">
      <dgm:prSet presAssocID="{FC338972-8EF3-4C5C-9909-9BCD28D8702B}" presName="vertTwo" presStyleCnt="0"/>
      <dgm:spPr/>
    </dgm:pt>
    <dgm:pt modelId="{196C5FD3-5842-44B4-8BF2-CB2C79BFFF16}" type="pres">
      <dgm:prSet presAssocID="{FC338972-8EF3-4C5C-9909-9BCD28D8702B}" presName="txTwo" presStyleLbl="node2" presStyleIdx="0" presStyleCnt="2" custLinFactNeighborX="-18" custLinFactNeighborY="132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9289EF-E53D-4FD2-88CB-F378F6DFD35E}" type="pres">
      <dgm:prSet presAssocID="{FC338972-8EF3-4C5C-9909-9BCD28D8702B}" presName="parTransTwo" presStyleCnt="0"/>
      <dgm:spPr/>
    </dgm:pt>
    <dgm:pt modelId="{CB891EDA-7C90-48EE-9114-C8D52D15264F}" type="pres">
      <dgm:prSet presAssocID="{FC338972-8EF3-4C5C-9909-9BCD28D8702B}" presName="horzTwo" presStyleCnt="0"/>
      <dgm:spPr/>
    </dgm:pt>
    <dgm:pt modelId="{97512491-95D3-47C0-A6A9-F7A6FBF14BC3}" type="pres">
      <dgm:prSet presAssocID="{24199602-DB7A-4222-97EB-AD9D329DC35B}" presName="vertThree" presStyleCnt="0"/>
      <dgm:spPr/>
    </dgm:pt>
    <dgm:pt modelId="{A7BCEDEB-46E6-4649-8691-78B3EA6B2269}" type="pres">
      <dgm:prSet presAssocID="{24199602-DB7A-4222-97EB-AD9D329DC35B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869B4-B88B-43A9-B9E6-3FC4139C1DF1}" type="pres">
      <dgm:prSet presAssocID="{24199602-DB7A-4222-97EB-AD9D329DC35B}" presName="horzThree" presStyleCnt="0"/>
      <dgm:spPr/>
    </dgm:pt>
    <dgm:pt modelId="{EACF7017-72A8-487C-86F0-C683470D4443}" type="pres">
      <dgm:prSet presAssocID="{5F009602-48BB-432F-B18F-E90DAC3637B3}" presName="sibSpaceThree" presStyleCnt="0"/>
      <dgm:spPr/>
    </dgm:pt>
    <dgm:pt modelId="{C180C6D3-98BC-455D-9CD1-8F9C880B053F}" type="pres">
      <dgm:prSet presAssocID="{23ABEE08-EF5F-4C1F-9222-AE2B101DB3DE}" presName="vertThree" presStyleCnt="0"/>
      <dgm:spPr/>
    </dgm:pt>
    <dgm:pt modelId="{07E13531-97A0-4055-B981-1F7094C2AA91}" type="pres">
      <dgm:prSet presAssocID="{23ABEE08-EF5F-4C1F-9222-AE2B101DB3DE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C0379-2A73-4454-98C5-382B014172E4}" type="pres">
      <dgm:prSet presAssocID="{23ABEE08-EF5F-4C1F-9222-AE2B101DB3DE}" presName="horzThree" presStyleCnt="0"/>
      <dgm:spPr/>
    </dgm:pt>
    <dgm:pt modelId="{10E2F08D-0B41-4404-93B0-1282F54818C6}" type="pres">
      <dgm:prSet presAssocID="{F2BE91D2-B0A2-4D7C-9E26-13E07790C7FD}" presName="sibSpaceTwo" presStyleCnt="0"/>
      <dgm:spPr/>
    </dgm:pt>
    <dgm:pt modelId="{98D4E3EC-9757-47F8-8EB4-522F8BCD56BA}" type="pres">
      <dgm:prSet presAssocID="{ABC148AD-5805-4AF3-BEBB-A8DC29BCE863}" presName="vertTwo" presStyleCnt="0"/>
      <dgm:spPr/>
    </dgm:pt>
    <dgm:pt modelId="{29006915-E2BA-43B8-97F2-0BF9BEB79837}" type="pres">
      <dgm:prSet presAssocID="{ABC148AD-5805-4AF3-BEBB-A8DC29BCE863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7ED9E6-0499-41BB-9BBE-B573F34B203A}" type="pres">
      <dgm:prSet presAssocID="{ABC148AD-5805-4AF3-BEBB-A8DC29BCE863}" presName="parTransTwo" presStyleCnt="0"/>
      <dgm:spPr/>
    </dgm:pt>
    <dgm:pt modelId="{045009ED-AE6F-476B-9EC0-712BA182F8C8}" type="pres">
      <dgm:prSet presAssocID="{ABC148AD-5805-4AF3-BEBB-A8DC29BCE863}" presName="horzTwo" presStyleCnt="0"/>
      <dgm:spPr/>
    </dgm:pt>
    <dgm:pt modelId="{2BAFD21C-FD1C-46DF-964B-C1E92FD3DA56}" type="pres">
      <dgm:prSet presAssocID="{72DAE1D4-BAE7-44A5-9612-4A06A2F343F6}" presName="vertThree" presStyleCnt="0"/>
      <dgm:spPr/>
    </dgm:pt>
    <dgm:pt modelId="{871B6408-261C-4E97-BDDD-DECF12293A88}" type="pres">
      <dgm:prSet presAssocID="{72DAE1D4-BAE7-44A5-9612-4A06A2F343F6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7E5F1D-07CD-435F-88A9-ED1D9DDC6610}" type="pres">
      <dgm:prSet presAssocID="{72DAE1D4-BAE7-44A5-9612-4A06A2F343F6}" presName="horzThree" presStyleCnt="0"/>
      <dgm:spPr/>
    </dgm:pt>
  </dgm:ptLst>
  <dgm:cxnLst>
    <dgm:cxn modelId="{2644FA92-7FFC-46F5-BB52-4DE95B6DFC1A}" type="presOf" srcId="{376377B8-CCD7-4B0C-8B38-76A150D0ACA5}" destId="{62BFECD7-4943-4E2A-9B7D-74EA7F6EE941}" srcOrd="0" destOrd="0" presId="urn:microsoft.com/office/officeart/2005/8/layout/hierarchy4"/>
    <dgm:cxn modelId="{53B79191-D7DB-419E-A70F-B3E810D45EA3}" srcId="{376377B8-CCD7-4B0C-8B38-76A150D0ACA5}" destId="{FC338972-8EF3-4C5C-9909-9BCD28D8702B}" srcOrd="0" destOrd="0" parTransId="{7A64C1F2-9498-46A5-BE70-FA363C21E7E0}" sibTransId="{F2BE91D2-B0A2-4D7C-9E26-13E07790C7FD}"/>
    <dgm:cxn modelId="{438422D6-AEEB-4946-884F-209733F11213}" type="presOf" srcId="{72DAE1D4-BAE7-44A5-9612-4A06A2F343F6}" destId="{871B6408-261C-4E97-BDDD-DECF12293A88}" srcOrd="0" destOrd="0" presId="urn:microsoft.com/office/officeart/2005/8/layout/hierarchy4"/>
    <dgm:cxn modelId="{9B78E87E-0189-45C9-AB80-64BD6D27E010}" srcId="{ABC148AD-5805-4AF3-BEBB-A8DC29BCE863}" destId="{72DAE1D4-BAE7-44A5-9612-4A06A2F343F6}" srcOrd="0" destOrd="0" parTransId="{31E743A5-0792-49DA-A18A-87555BD53738}" sibTransId="{EC853AD5-FCA2-4222-B714-4695BABF095E}"/>
    <dgm:cxn modelId="{47534D6F-845A-481B-82B2-366A165DF318}" srcId="{FC338972-8EF3-4C5C-9909-9BCD28D8702B}" destId="{23ABEE08-EF5F-4C1F-9222-AE2B101DB3DE}" srcOrd="1" destOrd="0" parTransId="{8C10B1E2-D92F-4F3F-A78D-66F8E45EFF0B}" sibTransId="{532B5AD8-BF88-4581-B77F-F17C141E44C9}"/>
    <dgm:cxn modelId="{BBD98E20-1246-4884-8EF3-E7B201DBC8BD}" type="presOf" srcId="{FC338972-8EF3-4C5C-9909-9BCD28D8702B}" destId="{196C5FD3-5842-44B4-8BF2-CB2C79BFFF16}" srcOrd="0" destOrd="0" presId="urn:microsoft.com/office/officeart/2005/8/layout/hierarchy4"/>
    <dgm:cxn modelId="{C1C41991-5B4C-4ABE-B4F4-E4666C41FAB8}" type="presOf" srcId="{55983BFA-BA92-42C1-9BFE-13AAB282AE02}" destId="{9D20BC2E-809A-4971-BDB0-6E33C724E3FD}" srcOrd="0" destOrd="0" presId="urn:microsoft.com/office/officeart/2005/8/layout/hierarchy4"/>
    <dgm:cxn modelId="{ADE67018-2886-4044-892C-BE3F81520F7D}" srcId="{376377B8-CCD7-4B0C-8B38-76A150D0ACA5}" destId="{ABC148AD-5805-4AF3-BEBB-A8DC29BCE863}" srcOrd="1" destOrd="0" parTransId="{2E810765-1746-46B7-B9FB-7042DBB34421}" sibTransId="{2B47643E-B94D-4799-BED5-527E34F0A4C5}"/>
    <dgm:cxn modelId="{BD497C78-7196-47B6-92D9-FD871A61ED60}" type="presOf" srcId="{24199602-DB7A-4222-97EB-AD9D329DC35B}" destId="{A7BCEDEB-46E6-4649-8691-78B3EA6B2269}" srcOrd="0" destOrd="0" presId="urn:microsoft.com/office/officeart/2005/8/layout/hierarchy4"/>
    <dgm:cxn modelId="{DCA0DF08-9311-436D-8249-94EECA2A9750}" type="presOf" srcId="{ABC148AD-5805-4AF3-BEBB-A8DC29BCE863}" destId="{29006915-E2BA-43B8-97F2-0BF9BEB79837}" srcOrd="0" destOrd="0" presId="urn:microsoft.com/office/officeart/2005/8/layout/hierarchy4"/>
    <dgm:cxn modelId="{53CE2A82-E896-44FC-8727-8A5DA0326618}" srcId="{FC338972-8EF3-4C5C-9909-9BCD28D8702B}" destId="{24199602-DB7A-4222-97EB-AD9D329DC35B}" srcOrd="0" destOrd="0" parTransId="{CBFA6E05-3EFC-4CB7-95D1-9509A0529EF4}" sibTransId="{5F009602-48BB-432F-B18F-E90DAC3637B3}"/>
    <dgm:cxn modelId="{F1A2159C-9B21-487C-96AD-C22B35C252E6}" type="presOf" srcId="{23ABEE08-EF5F-4C1F-9222-AE2B101DB3DE}" destId="{07E13531-97A0-4055-B981-1F7094C2AA91}" srcOrd="0" destOrd="0" presId="urn:microsoft.com/office/officeart/2005/8/layout/hierarchy4"/>
    <dgm:cxn modelId="{09FF05B2-BAA3-4F17-9F68-318680F57C38}" srcId="{55983BFA-BA92-42C1-9BFE-13AAB282AE02}" destId="{376377B8-CCD7-4B0C-8B38-76A150D0ACA5}" srcOrd="0" destOrd="0" parTransId="{B83CD331-B635-4E11-AE3F-3A419E9F603E}" sibTransId="{9B260078-7183-49CC-B03F-DA830AD2AC4D}"/>
    <dgm:cxn modelId="{EA1C89AB-87AB-4ED4-840D-F213A19E16B2}" type="presParOf" srcId="{9D20BC2E-809A-4971-BDB0-6E33C724E3FD}" destId="{649E1922-A852-4577-AC93-8BBC5A55FB33}" srcOrd="0" destOrd="0" presId="urn:microsoft.com/office/officeart/2005/8/layout/hierarchy4"/>
    <dgm:cxn modelId="{EBCD7B00-8350-4C5C-9022-3308DB5E3BC8}" type="presParOf" srcId="{649E1922-A852-4577-AC93-8BBC5A55FB33}" destId="{62BFECD7-4943-4E2A-9B7D-74EA7F6EE941}" srcOrd="0" destOrd="0" presId="urn:microsoft.com/office/officeart/2005/8/layout/hierarchy4"/>
    <dgm:cxn modelId="{31CE619B-7FBA-4341-97A7-3D0F1B4C6049}" type="presParOf" srcId="{649E1922-A852-4577-AC93-8BBC5A55FB33}" destId="{5F98BFFC-1321-4A7F-9ADB-1AFC04F7284A}" srcOrd="1" destOrd="0" presId="urn:microsoft.com/office/officeart/2005/8/layout/hierarchy4"/>
    <dgm:cxn modelId="{1FC1D487-2586-4B75-8641-C00F4FEF6EC2}" type="presParOf" srcId="{649E1922-A852-4577-AC93-8BBC5A55FB33}" destId="{90523DF8-00B4-4270-BBB8-AA9E197981AD}" srcOrd="2" destOrd="0" presId="urn:microsoft.com/office/officeart/2005/8/layout/hierarchy4"/>
    <dgm:cxn modelId="{9AA9A0B0-9554-4160-AD3F-FC7286D6CB2D}" type="presParOf" srcId="{90523DF8-00B4-4270-BBB8-AA9E197981AD}" destId="{0701E980-2DDE-458D-B345-217C41C77B10}" srcOrd="0" destOrd="0" presId="urn:microsoft.com/office/officeart/2005/8/layout/hierarchy4"/>
    <dgm:cxn modelId="{6264BC78-E2E3-46A2-A52E-19876C5061D6}" type="presParOf" srcId="{0701E980-2DDE-458D-B345-217C41C77B10}" destId="{196C5FD3-5842-44B4-8BF2-CB2C79BFFF16}" srcOrd="0" destOrd="0" presId="urn:microsoft.com/office/officeart/2005/8/layout/hierarchy4"/>
    <dgm:cxn modelId="{505E5B4E-026D-4C26-B701-3315BD0290A9}" type="presParOf" srcId="{0701E980-2DDE-458D-B345-217C41C77B10}" destId="{C59289EF-E53D-4FD2-88CB-F378F6DFD35E}" srcOrd="1" destOrd="0" presId="urn:microsoft.com/office/officeart/2005/8/layout/hierarchy4"/>
    <dgm:cxn modelId="{EA0D8224-8F84-46B1-85C9-2652AD29D187}" type="presParOf" srcId="{0701E980-2DDE-458D-B345-217C41C77B10}" destId="{CB891EDA-7C90-48EE-9114-C8D52D15264F}" srcOrd="2" destOrd="0" presId="urn:microsoft.com/office/officeart/2005/8/layout/hierarchy4"/>
    <dgm:cxn modelId="{6EA38B14-16AF-4D9F-8401-B857E3B7ACCD}" type="presParOf" srcId="{CB891EDA-7C90-48EE-9114-C8D52D15264F}" destId="{97512491-95D3-47C0-A6A9-F7A6FBF14BC3}" srcOrd="0" destOrd="0" presId="urn:microsoft.com/office/officeart/2005/8/layout/hierarchy4"/>
    <dgm:cxn modelId="{3A21FF96-00A6-4316-A5EE-8FF47E41B505}" type="presParOf" srcId="{97512491-95D3-47C0-A6A9-F7A6FBF14BC3}" destId="{A7BCEDEB-46E6-4649-8691-78B3EA6B2269}" srcOrd="0" destOrd="0" presId="urn:microsoft.com/office/officeart/2005/8/layout/hierarchy4"/>
    <dgm:cxn modelId="{D843C572-64BB-4EAB-9B03-D8C7491133F5}" type="presParOf" srcId="{97512491-95D3-47C0-A6A9-F7A6FBF14BC3}" destId="{E69869B4-B88B-43A9-B9E6-3FC4139C1DF1}" srcOrd="1" destOrd="0" presId="urn:microsoft.com/office/officeart/2005/8/layout/hierarchy4"/>
    <dgm:cxn modelId="{39D6FDB5-9C33-4BF6-AE2E-FFA2217A8FD9}" type="presParOf" srcId="{CB891EDA-7C90-48EE-9114-C8D52D15264F}" destId="{EACF7017-72A8-487C-86F0-C683470D4443}" srcOrd="1" destOrd="0" presId="urn:microsoft.com/office/officeart/2005/8/layout/hierarchy4"/>
    <dgm:cxn modelId="{B22BB900-5E84-4361-9703-1C5AB9C3DB22}" type="presParOf" srcId="{CB891EDA-7C90-48EE-9114-C8D52D15264F}" destId="{C180C6D3-98BC-455D-9CD1-8F9C880B053F}" srcOrd="2" destOrd="0" presId="urn:microsoft.com/office/officeart/2005/8/layout/hierarchy4"/>
    <dgm:cxn modelId="{BA02EFA9-00D4-4EC0-BA25-0BE6ACBDF4F0}" type="presParOf" srcId="{C180C6D3-98BC-455D-9CD1-8F9C880B053F}" destId="{07E13531-97A0-4055-B981-1F7094C2AA91}" srcOrd="0" destOrd="0" presId="urn:microsoft.com/office/officeart/2005/8/layout/hierarchy4"/>
    <dgm:cxn modelId="{E6C6EA59-077C-4E13-A6BD-9CDD529A8896}" type="presParOf" srcId="{C180C6D3-98BC-455D-9CD1-8F9C880B053F}" destId="{4ADC0379-2A73-4454-98C5-382B014172E4}" srcOrd="1" destOrd="0" presId="urn:microsoft.com/office/officeart/2005/8/layout/hierarchy4"/>
    <dgm:cxn modelId="{BBA61B28-A675-4C08-B12D-D41DA498F096}" type="presParOf" srcId="{90523DF8-00B4-4270-BBB8-AA9E197981AD}" destId="{10E2F08D-0B41-4404-93B0-1282F54818C6}" srcOrd="1" destOrd="0" presId="urn:microsoft.com/office/officeart/2005/8/layout/hierarchy4"/>
    <dgm:cxn modelId="{B58B3718-49E0-497B-8996-D1AD40405A9D}" type="presParOf" srcId="{90523DF8-00B4-4270-BBB8-AA9E197981AD}" destId="{98D4E3EC-9757-47F8-8EB4-522F8BCD56BA}" srcOrd="2" destOrd="0" presId="urn:microsoft.com/office/officeart/2005/8/layout/hierarchy4"/>
    <dgm:cxn modelId="{852AAB21-2BB0-4AFB-90E6-637EA3AE3A09}" type="presParOf" srcId="{98D4E3EC-9757-47F8-8EB4-522F8BCD56BA}" destId="{29006915-E2BA-43B8-97F2-0BF9BEB79837}" srcOrd="0" destOrd="0" presId="urn:microsoft.com/office/officeart/2005/8/layout/hierarchy4"/>
    <dgm:cxn modelId="{E03FB870-B8D5-44B4-B8AA-FAD64A12AB37}" type="presParOf" srcId="{98D4E3EC-9757-47F8-8EB4-522F8BCD56BA}" destId="{BB7ED9E6-0499-41BB-9BBE-B573F34B203A}" srcOrd="1" destOrd="0" presId="urn:microsoft.com/office/officeart/2005/8/layout/hierarchy4"/>
    <dgm:cxn modelId="{FFCB460B-4F3F-4FE8-8078-C7BC7E9C927A}" type="presParOf" srcId="{98D4E3EC-9757-47F8-8EB4-522F8BCD56BA}" destId="{045009ED-AE6F-476B-9EC0-712BA182F8C8}" srcOrd="2" destOrd="0" presId="urn:microsoft.com/office/officeart/2005/8/layout/hierarchy4"/>
    <dgm:cxn modelId="{88976138-66B4-4D8A-8310-C7AF418B174B}" type="presParOf" srcId="{045009ED-AE6F-476B-9EC0-712BA182F8C8}" destId="{2BAFD21C-FD1C-46DF-964B-C1E92FD3DA56}" srcOrd="0" destOrd="0" presId="urn:microsoft.com/office/officeart/2005/8/layout/hierarchy4"/>
    <dgm:cxn modelId="{7430BF55-F85D-4431-BC67-D92674D200E3}" type="presParOf" srcId="{2BAFD21C-FD1C-46DF-964B-C1E92FD3DA56}" destId="{871B6408-261C-4E97-BDDD-DECF12293A88}" srcOrd="0" destOrd="0" presId="urn:microsoft.com/office/officeart/2005/8/layout/hierarchy4"/>
    <dgm:cxn modelId="{8BBE58FD-045C-452C-8A48-A7AFDCEE6178}" type="presParOf" srcId="{2BAFD21C-FD1C-46DF-964B-C1E92FD3DA56}" destId="{407E5F1D-07CD-435F-88A9-ED1D9DDC661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FECD7-4943-4E2A-9B7D-74EA7F6EE941}">
      <dsp:nvSpPr>
        <dsp:cNvPr id="0" name=""/>
        <dsp:cNvSpPr/>
      </dsp:nvSpPr>
      <dsp:spPr>
        <a:xfrm>
          <a:off x="629" y="4299"/>
          <a:ext cx="5485140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2Peas Scrumptious" pitchFamily="2" charset="0"/>
            </a:rPr>
            <a:t>Content: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Scrumptious" pitchFamily="2" charset="0"/>
            </a:rPr>
            <a:t>Advanced Content Math is based on your child's current grade level curriculum.  We delve deeper into the content to not only understand the how, but the why as well.  I try to stay on pace with the content of the regular classroom so that the students do not become consfused.</a:t>
          </a:r>
        </a:p>
      </dsp:txBody>
      <dsp:txXfrm>
        <a:off x="59367" y="63037"/>
        <a:ext cx="5367664" cy="1887982"/>
      </dsp:txXfrm>
    </dsp:sp>
    <dsp:sp modelId="{196C5FD3-5842-44B4-8BF2-CB2C79BFFF16}">
      <dsp:nvSpPr>
        <dsp:cNvPr id="0" name=""/>
        <dsp:cNvSpPr/>
      </dsp:nvSpPr>
      <dsp:spPr>
        <a:xfrm>
          <a:off x="0" y="2121847"/>
          <a:ext cx="3583063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AmandaRae" pitchFamily="2" charset="0"/>
              <a:ea typeface="AmandaRae" pitchFamily="2" charset="0"/>
            </a:rPr>
            <a:t>A Little Bit About Mrs. Crews: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AmandaRae" pitchFamily="2" charset="0"/>
              <a:ea typeface="AmandaRae" pitchFamily="2" charset="0"/>
            </a:rPr>
            <a:t>I have been teaching here at Benefield for 9 years.  I have taught 3rd, 4th, and 5th grade before becoming the FOCUS teacher.  I earned my early childhood education degree from Clemson University.  I have also earned a Gifted Education Endorsement and Coaching Endorsement through Gwinnett County Public Schools.  I am currently in the process of obtaining my Mathematics Endorsement through GCPS as well.  </a:t>
          </a:r>
        </a:p>
      </dsp:txBody>
      <dsp:txXfrm>
        <a:off x="58738" y="2180585"/>
        <a:ext cx="3465587" cy="1887982"/>
      </dsp:txXfrm>
    </dsp:sp>
    <dsp:sp modelId="{A7BCEDEB-46E6-4649-8691-78B3EA6B2269}">
      <dsp:nvSpPr>
        <dsp:cNvPr id="0" name=""/>
        <dsp:cNvSpPr/>
      </dsp:nvSpPr>
      <dsp:spPr>
        <a:xfrm>
          <a:off x="629" y="4213241"/>
          <a:ext cx="1754683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k Circle Serif" pitchFamily="2" charset="0"/>
            </a:rPr>
            <a:t>Who All Is Involved: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k Circle Serif" pitchFamily="2" charset="0"/>
            </a:rPr>
            <a:t>All FOCUS students are involved in the advanced content math classes. Students who qualify in August through a pretest are also invited to attend this awesome class!</a:t>
          </a:r>
        </a:p>
      </dsp:txBody>
      <dsp:txXfrm>
        <a:off x="52022" y="4264634"/>
        <a:ext cx="1651897" cy="1902672"/>
      </dsp:txXfrm>
    </dsp:sp>
    <dsp:sp modelId="{07E13531-97A0-4055-B981-1F7094C2AA91}">
      <dsp:nvSpPr>
        <dsp:cNvPr id="0" name=""/>
        <dsp:cNvSpPr/>
      </dsp:nvSpPr>
      <dsp:spPr>
        <a:xfrm>
          <a:off x="1829009" y="4213241"/>
          <a:ext cx="1754683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What  To Expect: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weekly homework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weekly Exemplars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multiple ways to solve problems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use of devices in class for math games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many online resources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2Peas Champagne" pitchFamily="2" charset="0"/>
            </a:rPr>
            <a:t>Remind101 texts weekly</a:t>
          </a:r>
        </a:p>
      </dsp:txBody>
      <dsp:txXfrm>
        <a:off x="1880402" y="4264634"/>
        <a:ext cx="1651897" cy="1902672"/>
      </dsp:txXfrm>
    </dsp:sp>
    <dsp:sp modelId="{29006915-E2BA-43B8-97F2-0BF9BEB79837}">
      <dsp:nvSpPr>
        <dsp:cNvPr id="0" name=""/>
        <dsp:cNvSpPr/>
      </dsp:nvSpPr>
      <dsp:spPr>
        <a:xfrm>
          <a:off x="3731086" y="2108770"/>
          <a:ext cx="1754683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2Peas Shenanigans" pitchFamily="2" charset="0"/>
            </a:rPr>
            <a:t>Grade Levels: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2Peas Shenanigans" pitchFamily="2" charset="0"/>
            </a:rPr>
            <a:t>3rd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2Peas Shenanigans" pitchFamily="2" charset="0"/>
            </a:rPr>
            <a:t>4th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2Peas Shenanigans" pitchFamily="2" charset="0"/>
            </a:rPr>
            <a:t>5th</a:t>
          </a:r>
        </a:p>
      </dsp:txBody>
      <dsp:txXfrm>
        <a:off x="3782479" y="2160163"/>
        <a:ext cx="1651897" cy="1902672"/>
      </dsp:txXfrm>
    </dsp:sp>
    <dsp:sp modelId="{871B6408-261C-4E97-BDDD-DECF12293A88}">
      <dsp:nvSpPr>
        <dsp:cNvPr id="0" name=""/>
        <dsp:cNvSpPr/>
      </dsp:nvSpPr>
      <dsp:spPr>
        <a:xfrm>
          <a:off x="3731086" y="4213241"/>
          <a:ext cx="1754683" cy="20054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oolDots" pitchFamily="2" charset="0"/>
            </a:rPr>
            <a:t>Website: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oolDots" pitchFamily="2" charset="0"/>
            </a:rPr>
            <a:t>www.mrscrews.weebly.com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oolDots" pitchFamily="2" charset="0"/>
            </a:rPr>
            <a:t>Here you will find homework, helpful links, games, information on how to sign up for Remind101 and many more mathematical things!</a:t>
          </a:r>
        </a:p>
      </dsp:txBody>
      <dsp:txXfrm>
        <a:off x="3782479" y="4264634"/>
        <a:ext cx="1651897" cy="190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Crews, Katharine</dc:creator>
  <cp:lastModifiedBy>Crews, Katharine</cp:lastModifiedBy>
  <cp:revision>2</cp:revision>
  <dcterms:created xsi:type="dcterms:W3CDTF">2013-06-20T15:50:00Z</dcterms:created>
  <dcterms:modified xsi:type="dcterms:W3CDTF">2013-06-20T15:50:00Z</dcterms:modified>
</cp:coreProperties>
</file>